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38" w:rsidRPr="005D6F38" w:rsidRDefault="00733EE3" w:rsidP="005D6F38">
      <w:pPr>
        <w:pStyle w:val="Heading1"/>
        <w:rPr>
          <w:rFonts w:ascii="Britannic Bold" w:hAnsi="Britannic Bold"/>
          <w:color w:val="1D2129"/>
          <w:sz w:val="72"/>
          <w:szCs w:val="32"/>
          <w:shd w:val="clear" w:color="auto" w:fill="FFFFFF"/>
        </w:rPr>
      </w:pPr>
      <w:r w:rsidRPr="00FA214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236220</wp:posOffset>
            </wp:positionH>
            <wp:positionV relativeFrom="paragraph">
              <wp:posOffset>190500</wp:posOffset>
            </wp:positionV>
            <wp:extent cx="1152754" cy="1115568"/>
            <wp:effectExtent l="0" t="0" r="0" b="8890"/>
            <wp:wrapTight wrapText="bothSides">
              <wp:wrapPolygon edited="0">
                <wp:start x="0" y="0"/>
                <wp:lineTo x="0" y="21403"/>
                <wp:lineTo x="21064" y="21403"/>
                <wp:lineTo x="21064" y="0"/>
                <wp:lineTo x="0" y="0"/>
              </wp:wrapPolygon>
            </wp:wrapTight>
            <wp:docPr id="5" name="Picture 5" descr="http://www.wiscwoodworkersguild.org/ESW/Images/hi_res_ww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scwoodworkersguild.org/ESW/Images/hi_res_wwg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54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92">
        <w:rPr>
          <w:noProof/>
        </w:rPr>
        <w:drawing>
          <wp:anchor distT="0" distB="0" distL="114300" distR="114300" simplePos="0" relativeHeight="251660288" behindDoc="1" locked="0" layoutInCell="1" allowOverlap="1" wp14:anchorId="6F47202E" wp14:editId="16AA6D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7680" cy="1673352"/>
            <wp:effectExtent l="0" t="0" r="0" b="3175"/>
            <wp:wrapTight wrapText="bothSides">
              <wp:wrapPolygon edited="0">
                <wp:start x="5246" y="0"/>
                <wp:lineTo x="2498" y="1721"/>
                <wp:lineTo x="1499" y="2951"/>
                <wp:lineTo x="1749" y="11804"/>
                <wp:lineTo x="0" y="14017"/>
                <wp:lineTo x="0" y="19674"/>
                <wp:lineTo x="12990" y="19674"/>
                <wp:lineTo x="13490" y="21395"/>
                <wp:lineTo x="15988" y="21395"/>
                <wp:lineTo x="16487" y="19674"/>
                <wp:lineTo x="18736" y="19674"/>
                <wp:lineTo x="19985" y="18198"/>
                <wp:lineTo x="19735" y="11804"/>
                <wp:lineTo x="21234" y="7624"/>
                <wp:lineTo x="21234" y="5410"/>
                <wp:lineTo x="19235" y="3935"/>
                <wp:lineTo x="19985" y="2459"/>
                <wp:lineTo x="18736" y="1967"/>
                <wp:lineTo x="7494" y="0"/>
                <wp:lineTo x="5246" y="0"/>
              </wp:wrapPolygon>
            </wp:wrapTight>
            <wp:docPr id="3" name="Picture 3" descr="http://clipartix.com/wp-content/uploads/2016/12/Puzzle-clipart-free-to-use-clip-art-re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x.com/wp-content/uploads/2016/12/Puzzle-clipart-free-to-use-clip-art-resour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80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38" w:rsidRPr="005D6F38">
        <w:rPr>
          <w:rFonts w:ascii="Britannic Bold" w:hAnsi="Britannic Bold"/>
          <w:color w:val="1D2129"/>
          <w:sz w:val="72"/>
          <w:szCs w:val="32"/>
          <w:shd w:val="clear" w:color="auto" w:fill="FFFFFF"/>
        </w:rPr>
        <w:t>Santa’s Woodworking Workshop</w:t>
      </w:r>
    </w:p>
    <w:p w:rsidR="005D6F38" w:rsidRDefault="005D6F38" w:rsidP="005D6F38">
      <w:pPr>
        <w:pStyle w:val="Heading1"/>
        <w:rPr>
          <w:b w:val="0"/>
          <w:color w:val="1D2129"/>
          <w:sz w:val="32"/>
          <w:szCs w:val="32"/>
          <w:shd w:val="clear" w:color="auto" w:fill="FFFFFF"/>
        </w:rPr>
      </w:pPr>
    </w:p>
    <w:p w:rsidR="009F3892" w:rsidRPr="002550F6" w:rsidRDefault="009F3892" w:rsidP="002550F6">
      <w:pPr>
        <w:pStyle w:val="NoSpacing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550F6">
        <w:rPr>
          <w:rFonts w:ascii="Arial" w:hAnsi="Arial" w:cs="Arial"/>
          <w:b/>
          <w:sz w:val="32"/>
          <w:szCs w:val="32"/>
          <w:shd w:val="clear" w:color="auto" w:fill="FFFFFF"/>
        </w:rPr>
        <w:t>Make puzzles to donate to children!</w:t>
      </w:r>
    </w:p>
    <w:p w:rsidR="009F3892" w:rsidRPr="00480CBB" w:rsidRDefault="009F3892" w:rsidP="002550F6">
      <w:pPr>
        <w:pStyle w:val="NoSpacing"/>
        <w:jc w:val="center"/>
        <w:rPr>
          <w:rFonts w:ascii="Arial" w:hAnsi="Arial" w:cs="Arial"/>
          <w:sz w:val="28"/>
          <w:szCs w:val="30"/>
        </w:rPr>
      </w:pPr>
      <w:r w:rsidRPr="00480CBB">
        <w:rPr>
          <w:rFonts w:ascii="Arial" w:hAnsi="Arial" w:cs="Arial"/>
          <w:sz w:val="28"/>
          <w:szCs w:val="30"/>
        </w:rPr>
        <w:t xml:space="preserve">This workshop is </w:t>
      </w:r>
      <w:r w:rsidR="002550F6" w:rsidRPr="00480CBB">
        <w:rPr>
          <w:rFonts w:ascii="Arial" w:hAnsi="Arial" w:cs="Arial"/>
          <w:sz w:val="28"/>
          <w:szCs w:val="30"/>
        </w:rPr>
        <w:t xml:space="preserve">open to </w:t>
      </w:r>
      <w:r w:rsidR="002550F6" w:rsidRPr="00480CBB">
        <w:rPr>
          <w:rFonts w:ascii="Arial" w:hAnsi="Arial" w:cs="Arial"/>
          <w:b/>
          <w:sz w:val="28"/>
          <w:szCs w:val="30"/>
        </w:rPr>
        <w:t>all</w:t>
      </w:r>
      <w:r w:rsidR="002550F6" w:rsidRPr="00480CBB">
        <w:rPr>
          <w:rFonts w:ascii="Arial" w:hAnsi="Arial" w:cs="Arial"/>
          <w:sz w:val="28"/>
          <w:szCs w:val="30"/>
        </w:rPr>
        <w:t xml:space="preserve"> Racine County 4-H members</w:t>
      </w:r>
      <w:r w:rsidR="00480CBB" w:rsidRPr="00480CBB">
        <w:rPr>
          <w:rFonts w:ascii="Arial" w:hAnsi="Arial" w:cs="Arial"/>
          <w:sz w:val="28"/>
          <w:szCs w:val="30"/>
        </w:rPr>
        <w:t>,</w:t>
      </w:r>
      <w:r w:rsidR="002550F6" w:rsidRPr="00480CBB">
        <w:rPr>
          <w:rFonts w:ascii="Arial" w:hAnsi="Arial" w:cs="Arial"/>
          <w:sz w:val="28"/>
          <w:szCs w:val="30"/>
        </w:rPr>
        <w:t xml:space="preserve"> </w:t>
      </w:r>
      <w:r w:rsidR="00480CBB" w:rsidRPr="00480CBB">
        <w:rPr>
          <w:rFonts w:ascii="Arial" w:hAnsi="Arial" w:cs="Arial"/>
          <w:sz w:val="28"/>
          <w:szCs w:val="30"/>
        </w:rPr>
        <w:t xml:space="preserve">regardless of enrollment in the woodworking project, </w:t>
      </w:r>
      <w:r w:rsidR="002550F6" w:rsidRPr="00480CBB">
        <w:rPr>
          <w:rFonts w:ascii="Arial" w:hAnsi="Arial" w:cs="Arial"/>
          <w:sz w:val="28"/>
          <w:szCs w:val="30"/>
        </w:rPr>
        <w:t xml:space="preserve">and is </w:t>
      </w:r>
      <w:r w:rsidRPr="00480CBB">
        <w:rPr>
          <w:rFonts w:ascii="Arial" w:hAnsi="Arial" w:cs="Arial"/>
          <w:sz w:val="28"/>
          <w:szCs w:val="30"/>
        </w:rPr>
        <w:t>held in conjunction with the Wisconsin Woodworkers Guild and George Henderson, Racine County 4-H Woodworking Project leader.</w:t>
      </w:r>
    </w:p>
    <w:p w:rsidR="009F3892" w:rsidRPr="00FA214E" w:rsidRDefault="009F3892" w:rsidP="002550F6">
      <w:pPr>
        <w:pStyle w:val="NoSpacing"/>
        <w:jc w:val="center"/>
        <w:rPr>
          <w:rFonts w:ascii="Arial" w:hAnsi="Arial" w:cs="Arial"/>
          <w:sz w:val="28"/>
          <w:szCs w:val="32"/>
          <w:shd w:val="clear" w:color="auto" w:fill="FFFFFF"/>
        </w:rPr>
      </w:pPr>
    </w:p>
    <w:p w:rsidR="009F3892" w:rsidRPr="00FA214E" w:rsidRDefault="009F3892" w:rsidP="00733EE3">
      <w:pPr>
        <w:pStyle w:val="NoSpacing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Tuesday, October </w:t>
      </w:r>
      <w:r w:rsidR="00095BE1">
        <w:rPr>
          <w:rFonts w:ascii="Arial" w:hAnsi="Arial" w:cs="Arial"/>
          <w:b/>
          <w:sz w:val="32"/>
          <w:szCs w:val="32"/>
          <w:shd w:val="clear" w:color="auto" w:fill="FFFFFF"/>
        </w:rPr>
        <w:t>22</w:t>
      </w: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– Planning Meeting, </w:t>
      </w:r>
      <w:r w:rsidR="00CD408B">
        <w:rPr>
          <w:rFonts w:ascii="Arial" w:hAnsi="Arial" w:cs="Arial"/>
          <w:b/>
          <w:sz w:val="32"/>
          <w:szCs w:val="32"/>
          <w:shd w:val="clear" w:color="auto" w:fill="FFFFFF"/>
        </w:rPr>
        <w:t>6:0</w:t>
      </w:r>
      <w:r w:rsidR="00FA214E" w:rsidRPr="00FA214E">
        <w:rPr>
          <w:rFonts w:ascii="Arial" w:hAnsi="Arial" w:cs="Arial"/>
          <w:b/>
          <w:sz w:val="32"/>
          <w:szCs w:val="32"/>
          <w:shd w:val="clear" w:color="auto" w:fill="FFFFFF"/>
        </w:rPr>
        <w:t>0-8:00 p.m.</w:t>
      </w:r>
    </w:p>
    <w:p w:rsidR="009F3892" w:rsidRPr="00FA214E" w:rsidRDefault="009F3892" w:rsidP="00733EE3">
      <w:pPr>
        <w:pStyle w:val="NoSpacing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Tuesday, October </w:t>
      </w:r>
      <w:r w:rsidR="00095BE1">
        <w:rPr>
          <w:rFonts w:ascii="Arial" w:hAnsi="Arial" w:cs="Arial"/>
          <w:b/>
          <w:sz w:val="32"/>
          <w:szCs w:val="32"/>
          <w:shd w:val="clear" w:color="auto" w:fill="FFFFFF"/>
        </w:rPr>
        <w:t>29</w:t>
      </w: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– 6:</w:t>
      </w:r>
      <w:r w:rsidR="00CD408B">
        <w:rPr>
          <w:rFonts w:ascii="Arial" w:hAnsi="Arial" w:cs="Arial"/>
          <w:b/>
          <w:sz w:val="32"/>
          <w:szCs w:val="32"/>
          <w:shd w:val="clear" w:color="auto" w:fill="FFFFFF"/>
        </w:rPr>
        <w:t>0</w:t>
      </w: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>0-8:00 p.m.</w:t>
      </w:r>
      <w:r w:rsidR="006A03E1" w:rsidRPr="00FA214E">
        <w:rPr>
          <w:noProof/>
        </w:rPr>
        <w:t xml:space="preserve"> </w:t>
      </w:r>
    </w:p>
    <w:p w:rsidR="009F3892" w:rsidRPr="00FA214E" w:rsidRDefault="00733EE3" w:rsidP="00733EE3">
      <w:pPr>
        <w:pStyle w:val="NoSpacing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720AF3">
        <w:rPr>
          <w:b/>
          <w:noProof/>
          <w:sz w:val="32"/>
          <w:szCs w:val="40"/>
        </w:rPr>
        <w:drawing>
          <wp:anchor distT="0" distB="0" distL="114300" distR="114300" simplePos="0" relativeHeight="251663360" behindDoc="1" locked="0" layoutInCell="1" allowOverlap="1" wp14:anchorId="4FC6E9A5" wp14:editId="1CFE2F87">
            <wp:simplePos x="0" y="0"/>
            <wp:positionH relativeFrom="margin">
              <wp:posOffset>4229100</wp:posOffset>
            </wp:positionH>
            <wp:positionV relativeFrom="paragraph">
              <wp:posOffset>50165</wp:posOffset>
            </wp:positionV>
            <wp:extent cx="2857500" cy="655320"/>
            <wp:effectExtent l="0" t="0" r="0" b="0"/>
            <wp:wrapNone/>
            <wp:docPr id="2" name="Picture 2" descr="C:\Users\jenre\AppData\Local\Packages\microsoft.windowscommunicationsapps_8wekyb3d8bbwe\LocalState\Files\S0\18098\Attachments\Long - UW Extension &amp; Clover logo[3438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re\AppData\Local\Packages\microsoft.windowscommunicationsapps_8wekyb3d8bbwe\LocalState\Files\S0\18098\Attachments\Long - UW Extension &amp; Clover logo[34385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892"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Tuesday, November </w:t>
      </w:r>
      <w:r w:rsidR="00095BE1">
        <w:rPr>
          <w:rFonts w:ascii="Arial" w:hAnsi="Arial" w:cs="Arial"/>
          <w:b/>
          <w:sz w:val="32"/>
          <w:szCs w:val="32"/>
          <w:shd w:val="clear" w:color="auto" w:fill="FFFFFF"/>
        </w:rPr>
        <w:t>5</w:t>
      </w:r>
      <w:r w:rsidR="009F3892"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– 6:</w:t>
      </w:r>
      <w:r w:rsidR="00CD408B">
        <w:rPr>
          <w:rFonts w:ascii="Arial" w:hAnsi="Arial" w:cs="Arial"/>
          <w:b/>
          <w:sz w:val="32"/>
          <w:szCs w:val="32"/>
          <w:shd w:val="clear" w:color="auto" w:fill="FFFFFF"/>
        </w:rPr>
        <w:t>0</w:t>
      </w:r>
      <w:r w:rsidR="009F3892" w:rsidRPr="00FA214E">
        <w:rPr>
          <w:rFonts w:ascii="Arial" w:hAnsi="Arial" w:cs="Arial"/>
          <w:b/>
          <w:sz w:val="32"/>
          <w:szCs w:val="32"/>
          <w:shd w:val="clear" w:color="auto" w:fill="FFFFFF"/>
        </w:rPr>
        <w:t>0-8:00 p.m.</w:t>
      </w:r>
    </w:p>
    <w:p w:rsidR="009F3892" w:rsidRPr="00FA214E" w:rsidRDefault="009F3892" w:rsidP="00733EE3">
      <w:pPr>
        <w:pStyle w:val="NoSpacing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Tuesday, November </w:t>
      </w:r>
      <w:r w:rsidR="00095BE1">
        <w:rPr>
          <w:rFonts w:ascii="Arial" w:hAnsi="Arial" w:cs="Arial"/>
          <w:b/>
          <w:sz w:val="32"/>
          <w:szCs w:val="32"/>
          <w:shd w:val="clear" w:color="auto" w:fill="FFFFFF"/>
        </w:rPr>
        <w:t>12</w:t>
      </w: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– 6:</w:t>
      </w:r>
      <w:r w:rsidR="00CD408B">
        <w:rPr>
          <w:rFonts w:ascii="Arial" w:hAnsi="Arial" w:cs="Arial"/>
          <w:b/>
          <w:sz w:val="32"/>
          <w:szCs w:val="32"/>
          <w:shd w:val="clear" w:color="auto" w:fill="FFFFFF"/>
        </w:rPr>
        <w:t>0</w:t>
      </w: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>0-8:00 p.m.</w:t>
      </w:r>
    </w:p>
    <w:p w:rsidR="009F3892" w:rsidRDefault="009F3892" w:rsidP="00733EE3">
      <w:pPr>
        <w:pStyle w:val="NoSpacing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Tuesday, November </w:t>
      </w:r>
      <w:r w:rsidR="00095BE1">
        <w:rPr>
          <w:rFonts w:ascii="Arial" w:hAnsi="Arial" w:cs="Arial"/>
          <w:b/>
          <w:sz w:val="32"/>
          <w:szCs w:val="32"/>
          <w:shd w:val="clear" w:color="auto" w:fill="FFFFFF"/>
        </w:rPr>
        <w:t>19</w:t>
      </w: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– 6:</w:t>
      </w:r>
      <w:r w:rsidR="00CD408B">
        <w:rPr>
          <w:rFonts w:ascii="Arial" w:hAnsi="Arial" w:cs="Arial"/>
          <w:b/>
          <w:sz w:val="32"/>
          <w:szCs w:val="32"/>
          <w:shd w:val="clear" w:color="auto" w:fill="FFFFFF"/>
        </w:rPr>
        <w:t>0</w:t>
      </w:r>
      <w:r w:rsidRPr="00FA214E">
        <w:rPr>
          <w:rFonts w:ascii="Arial" w:hAnsi="Arial" w:cs="Arial"/>
          <w:b/>
          <w:sz w:val="32"/>
          <w:szCs w:val="32"/>
          <w:shd w:val="clear" w:color="auto" w:fill="FFFFFF"/>
        </w:rPr>
        <w:t>0-8:00 p.m.</w:t>
      </w:r>
    </w:p>
    <w:p w:rsidR="00CB6102" w:rsidRDefault="00E67DDF" w:rsidP="00CB6102">
      <w:pPr>
        <w:pStyle w:val="NoSpacing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Tuesday, November 26 – 6:00-8:00 p.m</w:t>
      </w:r>
      <w:proofErr w:type="gramStart"/>
      <w:r>
        <w:rPr>
          <w:rFonts w:ascii="Arial" w:hAnsi="Arial" w:cs="Arial"/>
          <w:b/>
          <w:sz w:val="32"/>
          <w:szCs w:val="32"/>
          <w:shd w:val="clear" w:color="auto" w:fill="FFFFFF"/>
        </w:rPr>
        <w:t>.</w:t>
      </w:r>
      <w:proofErr w:type="gramEnd"/>
      <w:r w:rsidR="009F3892" w:rsidRPr="002550F6">
        <w:rPr>
          <w:rFonts w:ascii="Arial" w:hAnsi="Arial" w:cs="Arial"/>
          <w:sz w:val="32"/>
          <w:szCs w:val="32"/>
          <w:shd w:val="clear" w:color="auto" w:fill="FFFFFF"/>
        </w:rPr>
        <w:br/>
      </w:r>
      <w:r w:rsidR="00CB6102" w:rsidRPr="00FA214E">
        <w:rPr>
          <w:rFonts w:ascii="Arial" w:hAnsi="Arial" w:cs="Arial"/>
          <w:b/>
          <w:sz w:val="32"/>
          <w:szCs w:val="32"/>
          <w:shd w:val="clear" w:color="auto" w:fill="FFFFFF"/>
        </w:rPr>
        <w:t>Friday, November 2</w:t>
      </w:r>
      <w:r w:rsidR="00CB6102"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bookmarkStart w:id="0" w:name="_GoBack"/>
      <w:bookmarkEnd w:id="0"/>
      <w:r w:rsidR="00CB6102" w:rsidRPr="00FA214E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– </w:t>
      </w:r>
      <w:r w:rsidR="00CB6102"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CB6102" w:rsidRPr="00FA214E">
        <w:rPr>
          <w:rFonts w:ascii="Arial" w:hAnsi="Arial" w:cs="Arial"/>
          <w:b/>
          <w:sz w:val="32"/>
          <w:szCs w:val="32"/>
          <w:shd w:val="clear" w:color="auto" w:fill="FFFFFF"/>
        </w:rPr>
        <w:t>:00 a.m.-12:00 p.m.</w:t>
      </w:r>
    </w:p>
    <w:p w:rsidR="009F3892" w:rsidRPr="00E67DDF" w:rsidRDefault="009F3892" w:rsidP="00733EE3">
      <w:pPr>
        <w:pStyle w:val="NoSpacing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9F3892" w:rsidRPr="00FA214E" w:rsidRDefault="005D6F38" w:rsidP="006A03E1">
      <w:pPr>
        <w:pStyle w:val="NoSpacing"/>
        <w:numPr>
          <w:ilvl w:val="0"/>
          <w:numId w:val="2"/>
        </w:numPr>
        <w:ind w:left="1170" w:right="720"/>
        <w:rPr>
          <w:rFonts w:ascii="Arial" w:hAnsi="Arial" w:cs="Arial"/>
          <w:sz w:val="26"/>
          <w:szCs w:val="26"/>
        </w:rPr>
      </w:pPr>
      <w:r w:rsidRPr="00FA214E">
        <w:rPr>
          <w:rFonts w:ascii="Arial" w:hAnsi="Arial" w:cs="Arial"/>
          <w:sz w:val="26"/>
          <w:szCs w:val="26"/>
          <w:shd w:val="clear" w:color="auto" w:fill="FFFFFF"/>
        </w:rPr>
        <w:t>There is no cost for this workshop</w:t>
      </w:r>
      <w:r w:rsidR="002550F6" w:rsidRPr="00FA214E">
        <w:rPr>
          <w:rFonts w:ascii="Arial" w:hAnsi="Arial" w:cs="Arial"/>
          <w:sz w:val="26"/>
          <w:szCs w:val="26"/>
          <w:shd w:val="clear" w:color="auto" w:fill="FFFFFF"/>
        </w:rPr>
        <w:t>. D</w:t>
      </w:r>
      <w:r w:rsidRPr="00FA214E">
        <w:rPr>
          <w:rFonts w:ascii="Arial" w:hAnsi="Arial" w:cs="Arial"/>
          <w:sz w:val="26"/>
          <w:szCs w:val="26"/>
          <w:shd w:val="clear" w:color="auto" w:fill="FFFFFF"/>
        </w:rPr>
        <w:t>onations to</w:t>
      </w:r>
      <w:r w:rsidR="007251DE" w:rsidRPr="00FA214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A214E">
        <w:rPr>
          <w:rFonts w:ascii="Arial" w:hAnsi="Arial" w:cs="Arial"/>
          <w:sz w:val="26"/>
          <w:szCs w:val="26"/>
          <w:shd w:val="clear" w:color="auto" w:fill="FFFFFF"/>
        </w:rPr>
        <w:t>help cover the cost of materials are welcome.</w:t>
      </w:r>
    </w:p>
    <w:p w:rsidR="009F3892" w:rsidRPr="00FA214E" w:rsidRDefault="007251DE" w:rsidP="006A03E1">
      <w:pPr>
        <w:pStyle w:val="NoSpacing"/>
        <w:numPr>
          <w:ilvl w:val="0"/>
          <w:numId w:val="2"/>
        </w:numPr>
        <w:ind w:left="1170" w:right="720"/>
        <w:rPr>
          <w:rFonts w:ascii="Arial" w:hAnsi="Arial" w:cs="Arial"/>
          <w:sz w:val="26"/>
          <w:szCs w:val="26"/>
        </w:rPr>
      </w:pPr>
      <w:r w:rsidRPr="00FA214E">
        <w:rPr>
          <w:rFonts w:ascii="Arial" w:hAnsi="Arial" w:cs="Arial"/>
          <w:sz w:val="26"/>
          <w:szCs w:val="26"/>
        </w:rPr>
        <w:t>Remember to bring your own safety glasses</w:t>
      </w:r>
      <w:r w:rsidR="002550F6" w:rsidRPr="00FA214E">
        <w:rPr>
          <w:rFonts w:ascii="Arial" w:hAnsi="Arial" w:cs="Arial"/>
          <w:sz w:val="26"/>
          <w:szCs w:val="26"/>
        </w:rPr>
        <w:t>!</w:t>
      </w:r>
    </w:p>
    <w:p w:rsidR="002550F6" w:rsidRPr="00FA214E" w:rsidRDefault="009D4FB5" w:rsidP="006A03E1">
      <w:pPr>
        <w:pStyle w:val="NoSpacing"/>
        <w:numPr>
          <w:ilvl w:val="0"/>
          <w:numId w:val="2"/>
        </w:numPr>
        <w:ind w:left="1170" w:right="720"/>
        <w:rPr>
          <w:rFonts w:ascii="Arial" w:hAnsi="Arial" w:cs="Arial"/>
          <w:sz w:val="26"/>
          <w:szCs w:val="26"/>
        </w:rPr>
      </w:pPr>
      <w:r w:rsidRPr="00FA214E">
        <w:rPr>
          <w:rFonts w:ascii="Arial" w:hAnsi="Arial" w:cs="Arial"/>
          <w:sz w:val="26"/>
          <w:szCs w:val="26"/>
        </w:rPr>
        <w:t xml:space="preserve">There is no </w:t>
      </w:r>
      <w:r w:rsidR="002550F6" w:rsidRPr="00FA214E">
        <w:rPr>
          <w:rFonts w:ascii="Arial" w:hAnsi="Arial" w:cs="Arial"/>
          <w:sz w:val="26"/>
          <w:szCs w:val="26"/>
        </w:rPr>
        <w:t xml:space="preserve">advanced </w:t>
      </w:r>
      <w:r w:rsidRPr="00FA214E">
        <w:rPr>
          <w:rFonts w:ascii="Arial" w:hAnsi="Arial" w:cs="Arial"/>
          <w:sz w:val="26"/>
          <w:szCs w:val="26"/>
        </w:rPr>
        <w:t>regist</w:t>
      </w:r>
      <w:r w:rsidR="00FA214E" w:rsidRPr="00FA214E">
        <w:rPr>
          <w:rFonts w:ascii="Arial" w:hAnsi="Arial" w:cs="Arial"/>
          <w:sz w:val="26"/>
          <w:szCs w:val="26"/>
        </w:rPr>
        <w:t>ration, but if you plan to attend, contact George Henderson</w:t>
      </w:r>
      <w:r w:rsidR="00FA214E" w:rsidRPr="00FA214E">
        <w:rPr>
          <w:rFonts w:ascii="Arial" w:hAnsi="Arial" w:cs="Arial"/>
          <w:bCs/>
          <w:sz w:val="26"/>
          <w:szCs w:val="26"/>
        </w:rPr>
        <w:t xml:space="preserve">, Woodworking Project Leader, at (262) 994-6014 or </w:t>
      </w:r>
      <w:hyperlink r:id="rId8" w:history="1">
        <w:r w:rsidR="00FA214E" w:rsidRPr="00FA214E">
          <w:rPr>
            <w:rStyle w:val="Hyperlink"/>
            <w:rFonts w:ascii="Arial" w:hAnsi="Arial" w:cs="Arial"/>
            <w:bCs/>
            <w:sz w:val="26"/>
            <w:szCs w:val="26"/>
          </w:rPr>
          <w:t>geohen@tds.net</w:t>
        </w:r>
      </w:hyperlink>
      <w:r w:rsidR="00FA214E" w:rsidRPr="00FA214E">
        <w:rPr>
          <w:rFonts w:ascii="Arial" w:hAnsi="Arial" w:cs="Arial"/>
          <w:bCs/>
          <w:sz w:val="26"/>
          <w:szCs w:val="26"/>
        </w:rPr>
        <w:t>.</w:t>
      </w:r>
    </w:p>
    <w:p w:rsidR="005D6F38" w:rsidRPr="00FA214E" w:rsidRDefault="002550F6" w:rsidP="006A03E1">
      <w:pPr>
        <w:pStyle w:val="NoSpacing"/>
        <w:numPr>
          <w:ilvl w:val="0"/>
          <w:numId w:val="2"/>
        </w:numPr>
        <w:ind w:left="1170" w:right="720"/>
        <w:rPr>
          <w:rFonts w:ascii="Arial" w:hAnsi="Arial" w:cs="Arial"/>
          <w:sz w:val="26"/>
          <w:szCs w:val="26"/>
        </w:rPr>
      </w:pPr>
      <w:r w:rsidRPr="00FA214E">
        <w:rPr>
          <w:rFonts w:ascii="Arial" w:hAnsi="Arial" w:cs="Arial"/>
          <w:sz w:val="26"/>
          <w:szCs w:val="26"/>
        </w:rPr>
        <w:t>I</w:t>
      </w:r>
      <w:r w:rsidR="009D4FB5" w:rsidRPr="00FA214E">
        <w:rPr>
          <w:rFonts w:ascii="Arial" w:hAnsi="Arial" w:cs="Arial"/>
          <w:sz w:val="26"/>
          <w:szCs w:val="26"/>
        </w:rPr>
        <w:t>f you are in 6</w:t>
      </w:r>
      <w:r w:rsidR="009D4FB5" w:rsidRPr="00FA214E">
        <w:rPr>
          <w:rFonts w:ascii="Arial" w:hAnsi="Arial" w:cs="Arial"/>
          <w:sz w:val="26"/>
          <w:szCs w:val="26"/>
          <w:vertAlign w:val="superscript"/>
        </w:rPr>
        <w:t>th</w:t>
      </w:r>
      <w:r w:rsidR="009D4FB5" w:rsidRPr="00FA214E">
        <w:rPr>
          <w:rFonts w:ascii="Arial" w:hAnsi="Arial" w:cs="Arial"/>
          <w:sz w:val="26"/>
          <w:szCs w:val="26"/>
        </w:rPr>
        <w:t xml:space="preserve"> grade and below, you are required to have a parent or guardian present. </w:t>
      </w:r>
      <w:r w:rsidR="0000274C">
        <w:rPr>
          <w:rFonts w:ascii="Arial" w:hAnsi="Arial" w:cs="Arial"/>
          <w:sz w:val="26"/>
          <w:szCs w:val="26"/>
        </w:rPr>
        <w:t>All parents/guardians are welcome to stay.</w:t>
      </w:r>
      <w:r w:rsidR="009D4FB5" w:rsidRPr="00FA214E">
        <w:rPr>
          <w:rFonts w:ascii="Arial" w:hAnsi="Arial" w:cs="Arial"/>
          <w:sz w:val="26"/>
          <w:szCs w:val="26"/>
        </w:rPr>
        <w:t xml:space="preserve"> </w:t>
      </w:r>
      <w:r w:rsidR="005D6F38" w:rsidRPr="00FA214E">
        <w:rPr>
          <w:rFonts w:ascii="Arial" w:hAnsi="Arial" w:cs="Arial"/>
          <w:sz w:val="26"/>
          <w:szCs w:val="26"/>
          <w:shd w:val="clear" w:color="auto" w:fill="FFFFFF"/>
        </w:rPr>
        <w:br/>
      </w:r>
    </w:p>
    <w:p w:rsidR="006A03E1" w:rsidRPr="006A03E1" w:rsidRDefault="005D6F38" w:rsidP="006A03E1">
      <w:pPr>
        <w:pStyle w:val="NoSpacing"/>
        <w:jc w:val="center"/>
        <w:rPr>
          <w:rFonts w:ascii="Arial" w:hAnsi="Arial" w:cs="Arial"/>
          <w:bCs/>
          <w:sz w:val="28"/>
          <w:szCs w:val="32"/>
        </w:rPr>
      </w:pPr>
      <w:r w:rsidRPr="00FB623D">
        <w:rPr>
          <w:rFonts w:ascii="Arial" w:hAnsi="Arial" w:cs="Arial"/>
          <w:b/>
          <w:sz w:val="28"/>
          <w:szCs w:val="32"/>
        </w:rPr>
        <w:t xml:space="preserve">The </w:t>
      </w:r>
      <w:r w:rsidR="00FB623D" w:rsidRPr="00FB623D">
        <w:rPr>
          <w:rFonts w:ascii="Arial" w:hAnsi="Arial" w:cs="Arial"/>
          <w:b/>
          <w:sz w:val="28"/>
          <w:szCs w:val="32"/>
        </w:rPr>
        <w:t xml:space="preserve">planning meeting and </w:t>
      </w:r>
      <w:r w:rsidRPr="00FB623D">
        <w:rPr>
          <w:rFonts w:ascii="Arial" w:hAnsi="Arial" w:cs="Arial"/>
          <w:b/>
          <w:sz w:val="28"/>
          <w:szCs w:val="32"/>
        </w:rPr>
        <w:t>workshop</w:t>
      </w:r>
      <w:r w:rsidR="00FB623D" w:rsidRPr="00FB623D">
        <w:rPr>
          <w:rFonts w:ascii="Arial" w:hAnsi="Arial" w:cs="Arial"/>
          <w:b/>
          <w:sz w:val="28"/>
          <w:szCs w:val="32"/>
        </w:rPr>
        <w:t>s</w:t>
      </w:r>
      <w:r w:rsidRPr="00FB623D">
        <w:rPr>
          <w:rFonts w:ascii="Arial" w:hAnsi="Arial" w:cs="Arial"/>
          <w:b/>
          <w:sz w:val="28"/>
          <w:szCs w:val="32"/>
        </w:rPr>
        <w:t xml:space="preserve"> will be held at the </w:t>
      </w:r>
      <w:r w:rsidR="00FB623D" w:rsidRPr="00FB623D">
        <w:rPr>
          <w:rFonts w:ascii="Arial" w:hAnsi="Arial" w:cs="Arial"/>
          <w:b/>
          <w:sz w:val="28"/>
          <w:szCs w:val="32"/>
        </w:rPr>
        <w:t xml:space="preserve">Yorkville </w:t>
      </w:r>
      <w:r w:rsidRPr="00FB623D">
        <w:rPr>
          <w:rFonts w:ascii="Arial" w:hAnsi="Arial" w:cs="Arial"/>
          <w:b/>
          <w:sz w:val="28"/>
          <w:szCs w:val="32"/>
        </w:rPr>
        <w:t xml:space="preserve">Clover Center. </w:t>
      </w:r>
      <w:r w:rsidRPr="00FB623D">
        <w:rPr>
          <w:rFonts w:ascii="Arial" w:hAnsi="Arial" w:cs="Arial"/>
          <w:b/>
          <w:sz w:val="28"/>
          <w:szCs w:val="32"/>
        </w:rPr>
        <w:br/>
        <w:t>17640 Old Yorkville Road, Union Grove, WI 53182</w:t>
      </w:r>
      <w:r w:rsidRPr="00FA214E">
        <w:rPr>
          <w:rFonts w:ascii="Arial" w:hAnsi="Arial" w:cs="Arial"/>
          <w:sz w:val="26"/>
          <w:szCs w:val="26"/>
        </w:rPr>
        <w:br/>
      </w:r>
      <w:r w:rsidRPr="00FA214E">
        <w:rPr>
          <w:rFonts w:ascii="Arial" w:hAnsi="Arial" w:cs="Arial"/>
          <w:sz w:val="26"/>
          <w:szCs w:val="26"/>
        </w:rPr>
        <w:br/>
      </w:r>
      <w:proofErr w:type="gramStart"/>
      <w:r w:rsidRPr="002550F6">
        <w:rPr>
          <w:rFonts w:ascii="Arial" w:hAnsi="Arial" w:cs="Arial"/>
          <w:bCs/>
          <w:sz w:val="28"/>
          <w:szCs w:val="32"/>
        </w:rPr>
        <w:t>If</w:t>
      </w:r>
      <w:proofErr w:type="gramEnd"/>
      <w:r w:rsidRPr="002550F6">
        <w:rPr>
          <w:rFonts w:ascii="Arial" w:hAnsi="Arial" w:cs="Arial"/>
          <w:bCs/>
          <w:sz w:val="28"/>
          <w:szCs w:val="32"/>
        </w:rPr>
        <w:t xml:space="preserve"> you have any questions, </w:t>
      </w:r>
      <w:r w:rsidR="009D4FB5" w:rsidRPr="002550F6">
        <w:rPr>
          <w:rFonts w:ascii="Arial" w:hAnsi="Arial" w:cs="Arial"/>
          <w:bCs/>
          <w:sz w:val="28"/>
          <w:szCs w:val="32"/>
        </w:rPr>
        <w:t xml:space="preserve">contact </w:t>
      </w:r>
      <w:r w:rsidRPr="002550F6">
        <w:rPr>
          <w:rFonts w:ascii="Arial" w:hAnsi="Arial" w:cs="Arial"/>
          <w:bCs/>
          <w:sz w:val="28"/>
          <w:szCs w:val="32"/>
        </w:rPr>
        <w:t xml:space="preserve">George Henderson, Woodworking </w:t>
      </w:r>
      <w:r w:rsidR="001D5935" w:rsidRPr="002550F6">
        <w:rPr>
          <w:rFonts w:ascii="Arial" w:hAnsi="Arial" w:cs="Arial"/>
          <w:bCs/>
          <w:sz w:val="28"/>
          <w:szCs w:val="32"/>
        </w:rPr>
        <w:t xml:space="preserve">Project </w:t>
      </w:r>
      <w:r w:rsidRPr="002550F6">
        <w:rPr>
          <w:rFonts w:ascii="Arial" w:hAnsi="Arial" w:cs="Arial"/>
          <w:bCs/>
          <w:sz w:val="28"/>
          <w:szCs w:val="32"/>
        </w:rPr>
        <w:t>Leader, at (262)</w:t>
      </w:r>
      <w:r w:rsidR="002550F6">
        <w:rPr>
          <w:rFonts w:ascii="Arial" w:hAnsi="Arial" w:cs="Arial"/>
          <w:bCs/>
          <w:sz w:val="28"/>
          <w:szCs w:val="32"/>
        </w:rPr>
        <w:t xml:space="preserve"> </w:t>
      </w:r>
      <w:r w:rsidRPr="002550F6">
        <w:rPr>
          <w:rFonts w:ascii="Arial" w:hAnsi="Arial" w:cs="Arial"/>
          <w:bCs/>
          <w:sz w:val="28"/>
          <w:szCs w:val="32"/>
        </w:rPr>
        <w:t xml:space="preserve">994-6014 or </w:t>
      </w:r>
      <w:hyperlink r:id="rId9" w:history="1">
        <w:r w:rsidRPr="002550F6">
          <w:rPr>
            <w:rStyle w:val="Hyperlink"/>
            <w:rFonts w:ascii="Arial" w:hAnsi="Arial" w:cs="Arial"/>
            <w:bCs/>
            <w:sz w:val="28"/>
            <w:szCs w:val="32"/>
          </w:rPr>
          <w:t>geohen@tds.net</w:t>
        </w:r>
      </w:hyperlink>
      <w:r w:rsidRPr="002550F6">
        <w:rPr>
          <w:rFonts w:ascii="Arial" w:hAnsi="Arial" w:cs="Arial"/>
          <w:bCs/>
          <w:sz w:val="28"/>
          <w:szCs w:val="32"/>
        </w:rPr>
        <w:t>.</w:t>
      </w:r>
    </w:p>
    <w:p w:rsidR="006A03E1" w:rsidRPr="006A03E1" w:rsidRDefault="006A03E1" w:rsidP="002550F6">
      <w:pPr>
        <w:pStyle w:val="NoSpacing"/>
        <w:jc w:val="center"/>
        <w:rPr>
          <w:rFonts w:ascii="Arial" w:hAnsi="Arial" w:cs="Arial"/>
          <w:bCs/>
          <w:sz w:val="14"/>
          <w:szCs w:val="32"/>
        </w:rPr>
      </w:pPr>
    </w:p>
    <w:p w:rsidR="006A03E1" w:rsidRDefault="009F3892" w:rsidP="005D6F38">
      <w:pPr>
        <w:jc w:val="center"/>
      </w:pPr>
      <w:r>
        <w:rPr>
          <w:noProof/>
        </w:rPr>
        <w:drawing>
          <wp:inline distT="0" distB="0" distL="0" distR="0">
            <wp:extent cx="5065571" cy="1017270"/>
            <wp:effectExtent l="0" t="0" r="1905" b="0"/>
            <wp:docPr id="1" name="Picture 1" descr="http://cliparting.com/wp-content/uploads/2017/02/Gift-birthday-t-clipart-clipartfest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ng.com/wp-content/uploads/2017/02/Gift-birthday-t-clipart-clipartfest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" b="67671"/>
                    <a:stretch/>
                  </pic:blipFill>
                  <pic:spPr bwMode="auto">
                    <a:xfrm>
                      <a:off x="0" y="0"/>
                      <a:ext cx="5121883" cy="10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50F6" w:rsidRPr="002550F6">
        <w:t xml:space="preserve"> </w:t>
      </w:r>
    </w:p>
    <w:p w:rsidR="006A03E1" w:rsidRDefault="006A03E1" w:rsidP="005D6F38">
      <w:pPr>
        <w:jc w:val="center"/>
        <w:rPr>
          <w:sz w:val="14"/>
          <w:szCs w:val="14"/>
        </w:rPr>
      </w:pPr>
    </w:p>
    <w:p w:rsidR="0085779D" w:rsidRPr="0085779D" w:rsidRDefault="0085779D" w:rsidP="0085779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w Cen MT Condensed" w:hAnsi="Tw Cen MT Condensed"/>
          <w:color w:val="201F1E"/>
          <w:sz w:val="22"/>
          <w:szCs w:val="22"/>
        </w:rPr>
      </w:pPr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An AA/EEO employer, University of Wisconsin-Extension provides equal opportunities in employment and programming including Title VI, Title IX and ADA requirements.</w:t>
      </w:r>
    </w:p>
    <w:p w:rsidR="0085779D" w:rsidRPr="0085779D" w:rsidRDefault="0085779D" w:rsidP="0085779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w Cen MT Condensed" w:hAnsi="Tw Cen MT Condensed"/>
          <w:color w:val="201F1E"/>
          <w:sz w:val="22"/>
          <w:szCs w:val="22"/>
        </w:rPr>
      </w:pPr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La Universidad de Wisconsin-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Extensión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, un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empleador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con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igualdad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de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oportunidades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y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acción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afirmativa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(EEO/AA),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proporciona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igualdad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de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oportunidades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en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empleo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y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programas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incluyendo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los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requisitos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del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Titulo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VI,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Título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IX, y de la Ley para Americanos con </w:t>
      </w:r>
      <w:proofErr w:type="spellStart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>Discapacidades</w:t>
      </w:r>
      <w:proofErr w:type="spellEnd"/>
      <w:r w:rsidRPr="0085779D">
        <w:rPr>
          <w:rFonts w:ascii="Tw Cen MT Condensed" w:hAnsi="Tw Cen MT Condensed"/>
          <w:color w:val="000000"/>
          <w:sz w:val="16"/>
          <w:szCs w:val="16"/>
          <w:bdr w:val="none" w:sz="0" w:space="0" w:color="auto" w:frame="1"/>
        </w:rPr>
        <w:t xml:space="preserve"> (ADA).</w:t>
      </w:r>
    </w:p>
    <w:p w:rsidR="009F3892" w:rsidRPr="006A03E1" w:rsidRDefault="009F3892" w:rsidP="005D6F38">
      <w:pPr>
        <w:jc w:val="center"/>
        <w:rPr>
          <w:sz w:val="14"/>
          <w:szCs w:val="14"/>
        </w:rPr>
      </w:pPr>
    </w:p>
    <w:sectPr w:rsidR="009F3892" w:rsidRPr="006A03E1" w:rsidSect="00255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1A21"/>
    <w:multiLevelType w:val="hybridMultilevel"/>
    <w:tmpl w:val="58B0B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0536F"/>
    <w:multiLevelType w:val="hybridMultilevel"/>
    <w:tmpl w:val="335A69E4"/>
    <w:lvl w:ilvl="0" w:tplc="B08A4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38"/>
    <w:rsid w:val="0000274C"/>
    <w:rsid w:val="00095BE1"/>
    <w:rsid w:val="000B7BAB"/>
    <w:rsid w:val="001D5935"/>
    <w:rsid w:val="002550F6"/>
    <w:rsid w:val="00263D28"/>
    <w:rsid w:val="00480CBB"/>
    <w:rsid w:val="004E2D02"/>
    <w:rsid w:val="00553D25"/>
    <w:rsid w:val="005D6F38"/>
    <w:rsid w:val="006A03E1"/>
    <w:rsid w:val="007251DE"/>
    <w:rsid w:val="00733EE3"/>
    <w:rsid w:val="00777A52"/>
    <w:rsid w:val="0085779D"/>
    <w:rsid w:val="009D4FB5"/>
    <w:rsid w:val="009F3892"/>
    <w:rsid w:val="00CB6102"/>
    <w:rsid w:val="00CD408B"/>
    <w:rsid w:val="00E67DDF"/>
    <w:rsid w:val="00F3046A"/>
    <w:rsid w:val="00FA214E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77BE"/>
  <w15:docId w15:val="{7DEA91E2-92AB-486D-BB53-88F9F176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6F38"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F38"/>
    <w:rPr>
      <w:rFonts w:ascii="Arial" w:eastAsia="Times New Roman" w:hAnsi="Arial" w:cs="Arial"/>
      <w:b/>
      <w:bCs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5D6F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577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en@td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eohen@t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Jen</dc:creator>
  <cp:lastModifiedBy>Mattson, Beth</cp:lastModifiedBy>
  <cp:revision>8</cp:revision>
  <cp:lastPrinted>2019-08-27T14:48:00Z</cp:lastPrinted>
  <dcterms:created xsi:type="dcterms:W3CDTF">2019-08-21T20:50:00Z</dcterms:created>
  <dcterms:modified xsi:type="dcterms:W3CDTF">2019-09-09T13:46:00Z</dcterms:modified>
</cp:coreProperties>
</file>